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5A34" w14:textId="713D8097" w:rsidR="008B56D9" w:rsidRDefault="008B56D9" w:rsidP="008B56D9">
      <w:pPr>
        <w:shd w:val="clear" w:color="auto" w:fill="FFFFFF"/>
        <w:spacing w:before="300" w:after="300" w:line="240" w:lineRule="auto"/>
        <w:jc w:val="center"/>
        <w:outlineLvl w:val="0"/>
        <w:rPr>
          <w:rFonts w:ascii="Arial" w:eastAsia="Times New Roman" w:hAnsi="Arial" w:cs="Arial"/>
          <w:kern w:val="36"/>
          <w:sz w:val="28"/>
          <w:szCs w:val="28"/>
        </w:rPr>
      </w:pPr>
      <w:r>
        <w:rPr>
          <w:rFonts w:ascii="Times New Roman" w:hAnsi="Times New Roman" w:cs="Times New Roman"/>
          <w:noProof/>
        </w:rPr>
        <w:drawing>
          <wp:inline distT="0" distB="0" distL="0" distR="0" wp14:anchorId="6ECD4E2C" wp14:editId="36FD33C1">
            <wp:extent cx="1466215" cy="1466215"/>
            <wp:effectExtent l="0" t="0" r="635" b="635"/>
            <wp:docPr id="48700073" name="Picture 11" descr="A logo with a blue and red and white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0073" name="Picture 11" descr="A logo with a blue and red and white coat of arm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7275" cy="1467275"/>
                    </a:xfrm>
                    <a:prstGeom prst="rect">
                      <a:avLst/>
                    </a:prstGeom>
                    <a:noFill/>
                  </pic:spPr>
                </pic:pic>
              </a:graphicData>
            </a:graphic>
          </wp:inline>
        </w:drawing>
      </w:r>
    </w:p>
    <w:p w14:paraId="36FD85A7" w14:textId="77777777" w:rsidR="008B56D9" w:rsidRDefault="008B56D9" w:rsidP="008B56D9">
      <w:pPr>
        <w:shd w:val="clear" w:color="auto" w:fill="FFFFFF"/>
        <w:spacing w:before="300" w:after="300" w:line="240" w:lineRule="auto"/>
        <w:jc w:val="center"/>
        <w:outlineLvl w:val="0"/>
        <w:rPr>
          <w:rFonts w:ascii="Arial" w:eastAsia="Times New Roman" w:hAnsi="Arial" w:cs="Arial"/>
          <w:kern w:val="36"/>
          <w:sz w:val="28"/>
          <w:szCs w:val="28"/>
        </w:rPr>
      </w:pPr>
    </w:p>
    <w:p w14:paraId="33313F4F" w14:textId="15C73E88"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Executive Director (Guelph Non-Profit Housing Corporation</w:t>
      </w:r>
      <w:r w:rsidR="008B56D9">
        <w:rPr>
          <w:rFonts w:ascii="Arial" w:eastAsia="Times New Roman" w:hAnsi="Arial" w:cs="Arial"/>
          <w:kern w:val="36"/>
          <w:sz w:val="28"/>
          <w:szCs w:val="28"/>
        </w:rPr>
        <w:t>)</w:t>
      </w:r>
    </w:p>
    <w:p w14:paraId="728A8511" w14:textId="5C30EEFA" w:rsidR="008C20EF" w:rsidRPr="008C20EF" w:rsidRDefault="008C20EF" w:rsidP="008C20EF">
      <w:pPr>
        <w:shd w:val="clear" w:color="auto" w:fill="FFFFFF"/>
        <w:spacing w:before="300" w:after="300" w:line="240" w:lineRule="auto"/>
        <w:outlineLvl w:val="0"/>
        <w:rPr>
          <w:rFonts w:ascii="Arial" w:hAnsi="Arial" w:cs="Arial"/>
          <w:color w:val="091420"/>
          <w:sz w:val="28"/>
          <w:szCs w:val="28"/>
          <w:shd w:val="clear" w:color="auto" w:fill="FAFAFA"/>
        </w:rPr>
      </w:pPr>
      <w:r w:rsidRPr="008C20EF">
        <w:rPr>
          <w:rStyle w:val="Strong"/>
          <w:rFonts w:ascii="Arial" w:hAnsi="Arial" w:cs="Arial"/>
          <w:color w:val="091420"/>
          <w:sz w:val="28"/>
          <w:szCs w:val="28"/>
          <w:shd w:val="clear" w:color="auto" w:fill="FAFAFA"/>
        </w:rPr>
        <w:t>Posting ID:</w:t>
      </w:r>
      <w:r w:rsidRPr="008C20EF">
        <w:rPr>
          <w:rFonts w:ascii="Arial" w:hAnsi="Arial" w:cs="Arial"/>
          <w:color w:val="091420"/>
          <w:sz w:val="28"/>
          <w:szCs w:val="28"/>
          <w:shd w:val="clear" w:color="auto" w:fill="FAFAFA"/>
        </w:rPr>
        <w:t> 01GNP-25</w:t>
      </w:r>
      <w:r w:rsidRPr="008C20EF">
        <w:rPr>
          <w:rFonts w:ascii="Arial" w:hAnsi="Arial" w:cs="Arial"/>
          <w:color w:val="091420"/>
          <w:sz w:val="28"/>
          <w:szCs w:val="28"/>
        </w:rPr>
        <w:br/>
      </w:r>
      <w:r w:rsidRPr="008C20EF">
        <w:rPr>
          <w:rStyle w:val="Strong"/>
          <w:rFonts w:ascii="Arial" w:hAnsi="Arial" w:cs="Arial"/>
          <w:color w:val="091420"/>
          <w:sz w:val="28"/>
          <w:szCs w:val="28"/>
          <w:shd w:val="clear" w:color="auto" w:fill="FAFAFA"/>
        </w:rPr>
        <w:t>Position Type:</w:t>
      </w:r>
      <w:r w:rsidRPr="008C20EF">
        <w:rPr>
          <w:rFonts w:ascii="Arial" w:hAnsi="Arial" w:cs="Arial"/>
          <w:color w:val="091420"/>
          <w:sz w:val="28"/>
          <w:szCs w:val="28"/>
          <w:shd w:val="clear" w:color="auto" w:fill="FAFAFA"/>
        </w:rPr>
        <w:t> Permanent </w:t>
      </w:r>
      <w:r w:rsidRPr="008C20EF">
        <w:rPr>
          <w:rFonts w:ascii="Arial" w:hAnsi="Arial" w:cs="Arial"/>
          <w:color w:val="091420"/>
          <w:sz w:val="28"/>
          <w:szCs w:val="28"/>
        </w:rPr>
        <w:br/>
      </w:r>
      <w:r w:rsidRPr="008C20EF">
        <w:rPr>
          <w:rStyle w:val="Strong"/>
          <w:rFonts w:ascii="Arial" w:hAnsi="Arial" w:cs="Arial"/>
          <w:color w:val="091420"/>
          <w:sz w:val="28"/>
          <w:szCs w:val="28"/>
          <w:shd w:val="clear" w:color="auto" w:fill="FAFAFA"/>
        </w:rPr>
        <w:t>Work Hours:</w:t>
      </w:r>
      <w:r w:rsidRPr="008C20EF">
        <w:rPr>
          <w:rFonts w:ascii="Arial" w:hAnsi="Arial" w:cs="Arial"/>
          <w:color w:val="091420"/>
          <w:sz w:val="28"/>
          <w:szCs w:val="28"/>
          <w:shd w:val="clear" w:color="auto" w:fill="FAFAFA"/>
        </w:rPr>
        <w:t> Monday to Friday, 35 hours per week: regular schedule is 8:30 am - 4:00 pm onsite/in-person; flexibility of hours may be required.</w:t>
      </w:r>
      <w:r w:rsidRPr="008C20EF">
        <w:rPr>
          <w:rFonts w:ascii="Arial" w:hAnsi="Arial" w:cs="Arial"/>
          <w:color w:val="091420"/>
          <w:sz w:val="28"/>
          <w:szCs w:val="28"/>
        </w:rPr>
        <w:br/>
      </w:r>
      <w:r w:rsidRPr="008C20EF">
        <w:rPr>
          <w:rStyle w:val="Strong"/>
          <w:rFonts w:ascii="Arial" w:hAnsi="Arial" w:cs="Arial"/>
          <w:color w:val="091420"/>
          <w:sz w:val="28"/>
          <w:szCs w:val="28"/>
          <w:shd w:val="clear" w:color="auto" w:fill="FAFAFA"/>
        </w:rPr>
        <w:t>Work Location:</w:t>
      </w:r>
      <w:r w:rsidRPr="008C20EF">
        <w:rPr>
          <w:rFonts w:ascii="Arial" w:hAnsi="Arial" w:cs="Arial"/>
          <w:color w:val="091420"/>
          <w:sz w:val="28"/>
          <w:szCs w:val="28"/>
          <w:shd w:val="clear" w:color="auto" w:fill="FAFAFA"/>
        </w:rPr>
        <w:t> 138 Wyndham, Guelph</w:t>
      </w:r>
      <w:r w:rsidRPr="008C20EF">
        <w:rPr>
          <w:rFonts w:ascii="Arial" w:hAnsi="Arial" w:cs="Arial"/>
          <w:color w:val="091420"/>
          <w:sz w:val="28"/>
          <w:szCs w:val="28"/>
        </w:rPr>
        <w:br/>
      </w:r>
      <w:r w:rsidRPr="008C20EF">
        <w:rPr>
          <w:rStyle w:val="Strong"/>
          <w:rFonts w:ascii="Arial" w:hAnsi="Arial" w:cs="Arial"/>
          <w:color w:val="091420"/>
          <w:sz w:val="28"/>
          <w:szCs w:val="28"/>
          <w:shd w:val="clear" w:color="auto" w:fill="FAFAFA"/>
        </w:rPr>
        <w:t>Vacancies:</w:t>
      </w:r>
      <w:r w:rsidRPr="008C20EF">
        <w:rPr>
          <w:rFonts w:ascii="Arial" w:hAnsi="Arial" w:cs="Arial"/>
          <w:color w:val="091420"/>
          <w:sz w:val="28"/>
          <w:szCs w:val="28"/>
          <w:shd w:val="clear" w:color="auto" w:fill="FAFAFA"/>
        </w:rPr>
        <w:t> 1</w:t>
      </w:r>
      <w:r w:rsidRPr="008C20EF">
        <w:rPr>
          <w:rFonts w:ascii="Arial" w:hAnsi="Arial" w:cs="Arial"/>
          <w:color w:val="091420"/>
          <w:sz w:val="28"/>
          <w:szCs w:val="28"/>
        </w:rPr>
        <w:br/>
      </w:r>
      <w:r w:rsidRPr="008C20EF">
        <w:rPr>
          <w:rStyle w:val="Strong"/>
          <w:rFonts w:ascii="Arial" w:hAnsi="Arial" w:cs="Arial"/>
          <w:color w:val="091420"/>
          <w:sz w:val="28"/>
          <w:szCs w:val="28"/>
          <w:shd w:val="clear" w:color="auto" w:fill="FAFAFA"/>
        </w:rPr>
        <w:t>Application Deadline: </w:t>
      </w:r>
      <w:r w:rsidRPr="008C20EF">
        <w:rPr>
          <w:rFonts w:ascii="Arial" w:hAnsi="Arial" w:cs="Arial"/>
          <w:color w:val="091420"/>
          <w:sz w:val="28"/>
          <w:szCs w:val="28"/>
          <w:shd w:val="clear" w:color="auto" w:fill="FAFAFA"/>
        </w:rPr>
        <w:t>05/30/2025  </w:t>
      </w:r>
    </w:p>
    <w:p w14:paraId="581863A5" w14:textId="77777777" w:rsidR="008C20EF" w:rsidRPr="008C20EF" w:rsidRDefault="008C20EF" w:rsidP="008C20EF">
      <w:pPr>
        <w:shd w:val="clear" w:color="auto" w:fill="FFFFFF"/>
        <w:spacing w:before="300" w:after="300" w:line="240" w:lineRule="auto"/>
        <w:outlineLvl w:val="0"/>
        <w:rPr>
          <w:rFonts w:ascii="Arial" w:eastAsia="Times New Roman" w:hAnsi="Arial" w:cs="Arial"/>
          <w:b/>
          <w:bCs/>
          <w:kern w:val="36"/>
          <w:sz w:val="28"/>
          <w:szCs w:val="28"/>
        </w:rPr>
      </w:pPr>
      <w:r w:rsidRPr="008C20EF">
        <w:rPr>
          <w:rFonts w:ascii="Arial" w:eastAsia="Times New Roman" w:hAnsi="Arial" w:cs="Arial"/>
          <w:b/>
          <w:bCs/>
          <w:kern w:val="36"/>
          <w:sz w:val="28"/>
          <w:szCs w:val="28"/>
        </w:rPr>
        <w:t>BASIC FUNCTION</w:t>
      </w:r>
    </w:p>
    <w:p w14:paraId="3AB39293" w14:textId="77777777"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 xml:space="preserve">The Executive Director reports directly to the Board of Directors of Guelph Non-Profit Housing Corporation (GNPHC). The position plays a critical role in the strategic activities and growth of the non-profit corporation moving forward and is responsible for directing </w:t>
      </w:r>
      <w:proofErr w:type="gramStart"/>
      <w:r w:rsidRPr="008C20EF">
        <w:rPr>
          <w:rFonts w:ascii="Arial" w:eastAsia="Times New Roman" w:hAnsi="Arial" w:cs="Arial"/>
          <w:kern w:val="36"/>
          <w:sz w:val="28"/>
          <w:szCs w:val="28"/>
        </w:rPr>
        <w:t>day to day</w:t>
      </w:r>
      <w:proofErr w:type="gramEnd"/>
      <w:r w:rsidRPr="008C20EF">
        <w:rPr>
          <w:rFonts w:ascii="Arial" w:eastAsia="Times New Roman" w:hAnsi="Arial" w:cs="Arial"/>
          <w:kern w:val="36"/>
          <w:sz w:val="28"/>
          <w:szCs w:val="28"/>
        </w:rPr>
        <w:t xml:space="preserve"> operations of the GNPHC portfolio, disseminating relevant information to the Board, recommending new strategies to improve infrastructure, and implementing plans for growth and development. Work will directly contribute to GNPHC’s sound financial position and the high degree of performance by staff, with a focus on improving the quality of life of GNPHC’s tenants.</w:t>
      </w:r>
    </w:p>
    <w:p w14:paraId="71ABDD68" w14:textId="77777777" w:rsidR="008C20EF" w:rsidRPr="008C20EF" w:rsidRDefault="008C20EF" w:rsidP="008C20EF">
      <w:pPr>
        <w:shd w:val="clear" w:color="auto" w:fill="FFFFFF"/>
        <w:spacing w:before="300" w:after="300" w:line="240" w:lineRule="auto"/>
        <w:outlineLvl w:val="0"/>
        <w:rPr>
          <w:rFonts w:ascii="Arial" w:eastAsia="Times New Roman" w:hAnsi="Arial" w:cs="Arial"/>
          <w:b/>
          <w:bCs/>
          <w:kern w:val="36"/>
          <w:sz w:val="28"/>
          <w:szCs w:val="28"/>
        </w:rPr>
      </w:pPr>
      <w:r w:rsidRPr="008C20EF">
        <w:rPr>
          <w:rFonts w:ascii="Arial" w:eastAsia="Times New Roman" w:hAnsi="Arial" w:cs="Arial"/>
          <w:b/>
          <w:bCs/>
          <w:kern w:val="36"/>
          <w:sz w:val="28"/>
          <w:szCs w:val="28"/>
        </w:rPr>
        <w:t>PRINCIPAL RESPONSIBILITIES</w:t>
      </w:r>
    </w:p>
    <w:p w14:paraId="6959CB5A" w14:textId="77777777"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Under the guidance of the GNPHC Board of Directors, the Executive Director has the following duties and responsibilities:</w:t>
      </w:r>
    </w:p>
    <w:p w14:paraId="34DB1D2E"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 xml:space="preserve">Provide strategic advice to the Board </w:t>
      </w:r>
      <w:proofErr w:type="gramStart"/>
      <w:r w:rsidRPr="008C20EF">
        <w:rPr>
          <w:rFonts w:ascii="Arial" w:eastAsia="Times New Roman" w:hAnsi="Arial" w:cs="Arial"/>
          <w:kern w:val="36"/>
          <w:sz w:val="28"/>
          <w:szCs w:val="28"/>
        </w:rPr>
        <w:t>in</w:t>
      </w:r>
      <w:proofErr w:type="gramEnd"/>
      <w:r w:rsidRPr="008C20EF">
        <w:rPr>
          <w:rFonts w:ascii="Arial" w:eastAsia="Times New Roman" w:hAnsi="Arial" w:cs="Arial"/>
          <w:kern w:val="36"/>
          <w:sz w:val="28"/>
          <w:szCs w:val="28"/>
        </w:rPr>
        <w:t xml:space="preserve"> business continuity, emergency procedures and planning.</w:t>
      </w:r>
    </w:p>
    <w:p w14:paraId="54FB2D40"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lastRenderedPageBreak/>
        <w:t>Liaise and work with the Board and staff on financial reporting requirements, processes, and data collection to meet accepted standards and services delivered within the allotted budget.</w:t>
      </w:r>
    </w:p>
    <w:p w14:paraId="4303CB4A"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Oversee administrative operations, including recruitment, oversight of payroll and finance, coordination of benefits, insurance, and policy development.</w:t>
      </w:r>
    </w:p>
    <w:p w14:paraId="039AA3F6"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Provide leadership and supervision to staff in a manner that develops, motivates, guides, and directs them to be responsible and accountable.</w:t>
      </w:r>
    </w:p>
    <w:p w14:paraId="5E90D22E"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 xml:space="preserve">Develop and monitor operating and capital budgets on an ongoing basis to ensure </w:t>
      </w:r>
      <w:proofErr w:type="gramStart"/>
      <w:r w:rsidRPr="008C20EF">
        <w:rPr>
          <w:rFonts w:ascii="Arial" w:eastAsia="Times New Roman" w:hAnsi="Arial" w:cs="Arial"/>
          <w:kern w:val="36"/>
          <w:sz w:val="28"/>
          <w:szCs w:val="28"/>
        </w:rPr>
        <w:t>expenditures remain</w:t>
      </w:r>
      <w:proofErr w:type="gramEnd"/>
      <w:r w:rsidRPr="008C20EF">
        <w:rPr>
          <w:rFonts w:ascii="Arial" w:eastAsia="Times New Roman" w:hAnsi="Arial" w:cs="Arial"/>
          <w:kern w:val="36"/>
          <w:sz w:val="28"/>
          <w:szCs w:val="28"/>
        </w:rPr>
        <w:t xml:space="preserve"> within </w:t>
      </w:r>
      <w:proofErr w:type="gramStart"/>
      <w:r w:rsidRPr="008C20EF">
        <w:rPr>
          <w:rFonts w:ascii="Arial" w:eastAsia="Times New Roman" w:hAnsi="Arial" w:cs="Arial"/>
          <w:kern w:val="36"/>
          <w:sz w:val="28"/>
          <w:szCs w:val="28"/>
        </w:rPr>
        <w:t>allocated</w:t>
      </w:r>
      <w:proofErr w:type="gramEnd"/>
      <w:r w:rsidRPr="008C20EF">
        <w:rPr>
          <w:rFonts w:ascii="Arial" w:eastAsia="Times New Roman" w:hAnsi="Arial" w:cs="Arial"/>
          <w:kern w:val="36"/>
          <w:sz w:val="28"/>
          <w:szCs w:val="28"/>
        </w:rPr>
        <w:t xml:space="preserve"> budget and report projected variances to the Board in a timely manner.</w:t>
      </w:r>
    </w:p>
    <w:p w14:paraId="74DC294A"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Coordinate and complete service delivery reports and tracking to meet County of Wellington (Service Manager) and Provincial requirements.</w:t>
      </w:r>
    </w:p>
    <w:p w14:paraId="3D290261"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Represent the Corporation in legal proceedings, evictions, insurance claims, small claims, media, and political representative inquiries.</w:t>
      </w:r>
    </w:p>
    <w:p w14:paraId="694D1EE0"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Monitor the work of all direct reports to ensure compliance with all policies, procedures, and relevant legislation, as well as to ensure effective, efficient, and high-quality customer service.</w:t>
      </w:r>
    </w:p>
    <w:p w14:paraId="4EA656D5"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 xml:space="preserve">Collaborate with County of Wellington staff to ensure compliance </w:t>
      </w:r>
      <w:proofErr w:type="gramStart"/>
      <w:r w:rsidRPr="008C20EF">
        <w:rPr>
          <w:rFonts w:ascii="Arial" w:eastAsia="Times New Roman" w:hAnsi="Arial" w:cs="Arial"/>
          <w:kern w:val="36"/>
          <w:sz w:val="28"/>
          <w:szCs w:val="28"/>
        </w:rPr>
        <w:t>of</w:t>
      </w:r>
      <w:proofErr w:type="gramEnd"/>
      <w:r w:rsidRPr="008C20EF">
        <w:rPr>
          <w:rFonts w:ascii="Arial" w:eastAsia="Times New Roman" w:hAnsi="Arial" w:cs="Arial"/>
          <w:kern w:val="36"/>
          <w:sz w:val="28"/>
          <w:szCs w:val="28"/>
        </w:rPr>
        <w:t xml:space="preserve"> operational requirements.</w:t>
      </w:r>
    </w:p>
    <w:p w14:paraId="5E5E12F4" w14:textId="77777777" w:rsidR="008C20EF" w:rsidRPr="008C20EF" w:rsidRDefault="008C20EF" w:rsidP="008C20EF">
      <w:pPr>
        <w:numPr>
          <w:ilvl w:val="0"/>
          <w:numId w:val="5"/>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Develop and maintain positive working relationships with community partners and agencies including participation on appropriate community committees and initiatives that support the service delivery objectives of the position.</w:t>
      </w:r>
    </w:p>
    <w:p w14:paraId="5A09F1DB" w14:textId="77777777" w:rsidR="008C20EF" w:rsidRPr="008C20EF" w:rsidRDefault="008C20EF" w:rsidP="008C20EF">
      <w:pPr>
        <w:numPr>
          <w:ilvl w:val="0"/>
          <w:numId w:val="5"/>
        </w:num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Ensure that appropriate procedures and actions are taken in relation to health and safety, staff and building security and general facility management.</w:t>
      </w:r>
    </w:p>
    <w:p w14:paraId="33D24948" w14:textId="77777777" w:rsidR="008C20EF" w:rsidRPr="008C20EF" w:rsidRDefault="008C20EF" w:rsidP="008C20EF">
      <w:pPr>
        <w:shd w:val="clear" w:color="auto" w:fill="FFFFFF"/>
        <w:spacing w:before="300" w:after="300" w:line="240" w:lineRule="auto"/>
        <w:outlineLvl w:val="0"/>
        <w:rPr>
          <w:rFonts w:ascii="Arial" w:eastAsia="Times New Roman" w:hAnsi="Arial" w:cs="Arial"/>
          <w:b/>
          <w:bCs/>
          <w:kern w:val="36"/>
          <w:sz w:val="28"/>
          <w:szCs w:val="28"/>
        </w:rPr>
      </w:pPr>
      <w:r w:rsidRPr="008C20EF">
        <w:rPr>
          <w:rFonts w:ascii="Arial" w:eastAsia="Times New Roman" w:hAnsi="Arial" w:cs="Arial"/>
          <w:b/>
          <w:bCs/>
          <w:kern w:val="36"/>
          <w:sz w:val="28"/>
          <w:szCs w:val="28"/>
        </w:rPr>
        <w:t>MINIMUM QUALIFICATIONS</w:t>
      </w:r>
    </w:p>
    <w:p w14:paraId="2552204E" w14:textId="77777777" w:rsidR="008C20EF" w:rsidRPr="008C20EF" w:rsidRDefault="008C20EF" w:rsidP="008C20EF">
      <w:pPr>
        <w:numPr>
          <w:ilvl w:val="0"/>
          <w:numId w:val="6"/>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Four-year University Degree in Property Management, Business Administration, Human Services, or related field.</w:t>
      </w:r>
    </w:p>
    <w:p w14:paraId="5AAE1F4F" w14:textId="77777777" w:rsidR="008C20EF" w:rsidRPr="008C20EF" w:rsidRDefault="008C20EF" w:rsidP="008C20EF">
      <w:pPr>
        <w:numPr>
          <w:ilvl w:val="0"/>
          <w:numId w:val="6"/>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Minimum five years of experience or equivalent in the delivery of social and affordable housing.</w:t>
      </w:r>
    </w:p>
    <w:p w14:paraId="64F404C5" w14:textId="77777777" w:rsidR="008C20EF" w:rsidRPr="008C20EF" w:rsidRDefault="008C20EF" w:rsidP="008C20EF">
      <w:pPr>
        <w:numPr>
          <w:ilvl w:val="0"/>
          <w:numId w:val="6"/>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Previous experience in a supervisory or management role, preferably in Human Services, is required.</w:t>
      </w:r>
    </w:p>
    <w:p w14:paraId="0067E910" w14:textId="77777777" w:rsidR="008C20EF" w:rsidRPr="008C20EF" w:rsidRDefault="008C20EF" w:rsidP="008C20EF">
      <w:pPr>
        <w:numPr>
          <w:ilvl w:val="0"/>
          <w:numId w:val="6"/>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Experience in property management, construction, building science, and related building maintenance fields would be an asset.</w:t>
      </w:r>
    </w:p>
    <w:p w14:paraId="2D64C914" w14:textId="77777777" w:rsidR="008C20EF" w:rsidRPr="008C20EF" w:rsidRDefault="008C20EF" w:rsidP="008C20EF">
      <w:pPr>
        <w:numPr>
          <w:ilvl w:val="0"/>
          <w:numId w:val="6"/>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lastRenderedPageBreak/>
        <w:t>Property Management Professional designation preferred.</w:t>
      </w:r>
    </w:p>
    <w:p w14:paraId="0E82DBF0" w14:textId="77777777" w:rsidR="008C20EF" w:rsidRPr="008C20EF" w:rsidRDefault="008C20EF" w:rsidP="008C20EF">
      <w:pPr>
        <w:numPr>
          <w:ilvl w:val="0"/>
          <w:numId w:val="6"/>
        </w:numPr>
        <w:shd w:val="clear" w:color="auto" w:fill="FFFFFF"/>
        <w:spacing w:before="300" w:after="300" w:line="240" w:lineRule="auto"/>
        <w:contextualSpacing/>
        <w:outlineLvl w:val="0"/>
        <w:rPr>
          <w:rFonts w:ascii="Arial" w:eastAsia="Times New Roman" w:hAnsi="Arial" w:cs="Arial"/>
          <w:kern w:val="36"/>
          <w:sz w:val="28"/>
          <w:szCs w:val="28"/>
        </w:rPr>
      </w:pPr>
      <w:r w:rsidRPr="008C20EF">
        <w:rPr>
          <w:rFonts w:ascii="Arial" w:eastAsia="Times New Roman" w:hAnsi="Arial" w:cs="Arial"/>
          <w:kern w:val="36"/>
          <w:sz w:val="28"/>
          <w:szCs w:val="28"/>
        </w:rPr>
        <w:t>Knowledge of the Housing Services Act, Residential Tenancies Act, regulations, policies and directives, practices and standards, Ontario Building Code, Ontario Fire Code, local Municipal By-Laws, Construction Lien Act, applicable related social housing legislation and agreements.</w:t>
      </w:r>
    </w:p>
    <w:p w14:paraId="75D8EACD" w14:textId="77777777" w:rsidR="008C20EF" w:rsidRPr="008C20EF" w:rsidRDefault="008C20EF" w:rsidP="008C20EF">
      <w:pPr>
        <w:numPr>
          <w:ilvl w:val="0"/>
          <w:numId w:val="6"/>
        </w:num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 xml:space="preserve">A valid driver’s </w:t>
      </w:r>
      <w:proofErr w:type="spellStart"/>
      <w:r w:rsidRPr="008C20EF">
        <w:rPr>
          <w:rFonts w:ascii="Arial" w:eastAsia="Times New Roman" w:hAnsi="Arial" w:cs="Arial"/>
          <w:kern w:val="36"/>
          <w:sz w:val="28"/>
          <w:szCs w:val="28"/>
        </w:rPr>
        <w:t>licence</w:t>
      </w:r>
      <w:proofErr w:type="spellEnd"/>
      <w:r w:rsidRPr="008C20EF">
        <w:rPr>
          <w:rFonts w:ascii="Arial" w:eastAsia="Times New Roman" w:hAnsi="Arial" w:cs="Arial"/>
          <w:kern w:val="36"/>
          <w:sz w:val="28"/>
          <w:szCs w:val="28"/>
        </w:rPr>
        <w:t xml:space="preserve"> (minimum G2 Class) and access to a reliable vehicle; flexibility of location may be required.</w:t>
      </w:r>
    </w:p>
    <w:p w14:paraId="076FF415" w14:textId="77777777" w:rsidR="008C20EF" w:rsidRPr="008C20EF" w:rsidRDefault="008C20EF" w:rsidP="008C20EF">
      <w:pPr>
        <w:shd w:val="clear" w:color="auto" w:fill="FFFFFF"/>
        <w:spacing w:before="300" w:after="300" w:line="240" w:lineRule="auto"/>
        <w:outlineLvl w:val="0"/>
        <w:rPr>
          <w:rFonts w:ascii="Arial" w:eastAsia="Times New Roman" w:hAnsi="Arial" w:cs="Arial"/>
          <w:b/>
          <w:bCs/>
          <w:kern w:val="36"/>
          <w:sz w:val="28"/>
          <w:szCs w:val="28"/>
        </w:rPr>
      </w:pPr>
      <w:r w:rsidRPr="008C20EF">
        <w:rPr>
          <w:rFonts w:ascii="Arial" w:eastAsia="Times New Roman" w:hAnsi="Arial" w:cs="Arial"/>
          <w:b/>
          <w:bCs/>
          <w:kern w:val="36"/>
          <w:sz w:val="28"/>
          <w:szCs w:val="28"/>
        </w:rPr>
        <w:t>COMPENSATION AND BENEFITS</w:t>
      </w:r>
    </w:p>
    <w:p w14:paraId="6642C8E2" w14:textId="78C30789"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This position offers a comprehensive benefit package and a salary range of $105,905 to $123,887, based on a 35-hour work week.</w:t>
      </w:r>
    </w:p>
    <w:p w14:paraId="64CDC17E" w14:textId="77777777"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RECRUITMENT</w:t>
      </w:r>
    </w:p>
    <w:p w14:paraId="691CB346" w14:textId="4484F037"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 xml:space="preserve">Applicants are invited to submit a resume and cover letter to Paul Skinner, Housing </w:t>
      </w:r>
      <w:proofErr w:type="spellStart"/>
      <w:r w:rsidRPr="008C20EF">
        <w:rPr>
          <w:rFonts w:ascii="Arial" w:eastAsia="Times New Roman" w:hAnsi="Arial" w:cs="Arial"/>
          <w:kern w:val="36"/>
          <w:sz w:val="28"/>
          <w:szCs w:val="28"/>
        </w:rPr>
        <w:t>Programme</w:t>
      </w:r>
      <w:proofErr w:type="spellEnd"/>
      <w:r w:rsidRPr="008C20EF">
        <w:rPr>
          <w:rFonts w:ascii="Arial" w:eastAsia="Times New Roman" w:hAnsi="Arial" w:cs="Arial"/>
          <w:kern w:val="36"/>
          <w:sz w:val="28"/>
          <w:szCs w:val="28"/>
        </w:rPr>
        <w:t xml:space="preserve"> Manager, clearly marked Posting #01GNP-25 by May 30, 2025, at 4:00 pm.  </w:t>
      </w:r>
    </w:p>
    <w:p w14:paraId="336C9237" w14:textId="334F461B"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Should you require accessibility accommodation through the recruitment process, please let us know and we will work with you to meet your needs.</w:t>
      </w:r>
    </w:p>
    <w:p w14:paraId="1D01B64D" w14:textId="673216E1" w:rsid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r w:rsidRPr="008C20EF">
        <w:rPr>
          <w:rFonts w:ascii="Arial" w:eastAsia="Times New Roman" w:hAnsi="Arial" w:cs="Arial"/>
          <w:kern w:val="36"/>
          <w:sz w:val="28"/>
          <w:szCs w:val="28"/>
        </w:rPr>
        <w:t>Personal information is collected pursuant to the Municipal Freedom of Information and Protection of Privacy Act and will be used only to evaluate the suitability of applicants for employment.</w:t>
      </w:r>
    </w:p>
    <w:p w14:paraId="7B5E228B" w14:textId="77777777" w:rsid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p>
    <w:p w14:paraId="359075D7" w14:textId="17EEB7BA" w:rsidR="008C20EF" w:rsidRPr="008C20EF" w:rsidRDefault="008C20EF" w:rsidP="008C20EF">
      <w:pPr>
        <w:shd w:val="clear" w:color="auto" w:fill="FFFFFF"/>
        <w:spacing w:before="300" w:after="300" w:line="240" w:lineRule="auto"/>
        <w:outlineLvl w:val="0"/>
        <w:rPr>
          <w:rFonts w:ascii="Arial" w:eastAsia="Times New Roman" w:hAnsi="Arial" w:cs="Arial"/>
          <w:kern w:val="36"/>
          <w:sz w:val="28"/>
          <w:szCs w:val="28"/>
        </w:rPr>
      </w:pPr>
    </w:p>
    <w:sectPr w:rsidR="008C20EF" w:rsidRPr="008C2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708"/>
    <w:multiLevelType w:val="multilevel"/>
    <w:tmpl w:val="87E2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76FA"/>
    <w:multiLevelType w:val="multilevel"/>
    <w:tmpl w:val="2A30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20DA2"/>
    <w:multiLevelType w:val="multilevel"/>
    <w:tmpl w:val="741E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D2ED5"/>
    <w:multiLevelType w:val="multilevel"/>
    <w:tmpl w:val="B928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681CCF"/>
    <w:multiLevelType w:val="multilevel"/>
    <w:tmpl w:val="F55C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0286A"/>
    <w:multiLevelType w:val="multilevel"/>
    <w:tmpl w:val="5E5A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875359">
    <w:abstractNumId w:val="2"/>
  </w:num>
  <w:num w:numId="2" w16cid:durableId="147400081">
    <w:abstractNumId w:val="5"/>
  </w:num>
  <w:num w:numId="3" w16cid:durableId="1523517006">
    <w:abstractNumId w:val="1"/>
  </w:num>
  <w:num w:numId="4" w16cid:durableId="286938072">
    <w:abstractNumId w:val="0"/>
  </w:num>
  <w:num w:numId="5" w16cid:durableId="832648868">
    <w:abstractNumId w:val="3"/>
  </w:num>
  <w:num w:numId="6" w16cid:durableId="780303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2A"/>
    <w:rsid w:val="00022AB2"/>
    <w:rsid w:val="00356607"/>
    <w:rsid w:val="004F5F1A"/>
    <w:rsid w:val="00757A2A"/>
    <w:rsid w:val="008A1F6D"/>
    <w:rsid w:val="008B56D9"/>
    <w:rsid w:val="008C20EF"/>
    <w:rsid w:val="009F1062"/>
    <w:rsid w:val="00CA6DB8"/>
    <w:rsid w:val="00DE3058"/>
    <w:rsid w:val="00E413D5"/>
    <w:rsid w:val="00FA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671E"/>
  <w15:chartTrackingRefBased/>
  <w15:docId w15:val="{49D7E8A1-E589-435E-940B-51741F6A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1A"/>
    <w:rPr>
      <w:sz w:val="24"/>
    </w:rPr>
  </w:style>
  <w:style w:type="paragraph" w:styleId="Heading1">
    <w:name w:val="heading 1"/>
    <w:basedOn w:val="Normal"/>
    <w:next w:val="Normal"/>
    <w:link w:val="Heading1Char"/>
    <w:uiPriority w:val="9"/>
    <w:qFormat/>
    <w:rsid w:val="00CA6DB8"/>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22AB2"/>
    <w:pPr>
      <w:keepNext/>
      <w:keepLines/>
      <w:spacing w:before="40" w:after="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4F5F1A"/>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4F5F1A"/>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757A2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57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4F5F1A"/>
    <w:pPr>
      <w:spacing w:after="200" w:line="240" w:lineRule="auto"/>
    </w:pPr>
    <w:rPr>
      <w:b/>
      <w:iCs/>
      <w:color w:val="000000" w:themeColor="text1"/>
      <w:szCs w:val="18"/>
    </w:rPr>
  </w:style>
  <w:style w:type="character" w:customStyle="1" w:styleId="CaptionChar">
    <w:name w:val="Caption Char"/>
    <w:basedOn w:val="DefaultParagraphFont"/>
    <w:link w:val="Caption"/>
    <w:uiPriority w:val="35"/>
    <w:rsid w:val="004F5F1A"/>
    <w:rPr>
      <w:b/>
      <w:iCs/>
      <w:color w:val="000000" w:themeColor="text1"/>
      <w:sz w:val="24"/>
      <w:szCs w:val="18"/>
    </w:rPr>
  </w:style>
  <w:style w:type="character" w:customStyle="1" w:styleId="Heading1Char">
    <w:name w:val="Heading 1 Char"/>
    <w:basedOn w:val="DefaultParagraphFont"/>
    <w:link w:val="Heading1"/>
    <w:uiPriority w:val="9"/>
    <w:rsid w:val="00CA6DB8"/>
    <w:rPr>
      <w:rFonts w:eastAsiaTheme="majorEastAsia" w:cstheme="majorBidi"/>
      <w:b/>
      <w:sz w:val="36"/>
      <w:szCs w:val="32"/>
    </w:rPr>
  </w:style>
  <w:style w:type="character" w:customStyle="1" w:styleId="Heading2Char">
    <w:name w:val="Heading 2 Char"/>
    <w:basedOn w:val="DefaultParagraphFont"/>
    <w:link w:val="Heading2"/>
    <w:uiPriority w:val="9"/>
    <w:rsid w:val="00022AB2"/>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4F5F1A"/>
    <w:rPr>
      <w:rFonts w:eastAsiaTheme="majorEastAsia" w:cstheme="majorBidi"/>
      <w:b/>
      <w:sz w:val="28"/>
      <w:szCs w:val="24"/>
    </w:rPr>
  </w:style>
  <w:style w:type="character" w:customStyle="1" w:styleId="Heading4Char">
    <w:name w:val="Heading 4 Char"/>
    <w:basedOn w:val="DefaultParagraphFont"/>
    <w:link w:val="Heading4"/>
    <w:uiPriority w:val="9"/>
    <w:semiHidden/>
    <w:rsid w:val="004F5F1A"/>
    <w:rPr>
      <w:rFonts w:eastAsiaTheme="majorEastAsia" w:cstheme="majorBidi"/>
      <w:b/>
      <w:iCs/>
      <w:color w:val="000000" w:themeColor="text1"/>
      <w:sz w:val="24"/>
    </w:rPr>
  </w:style>
  <w:style w:type="character" w:styleId="IntenseEmphasis">
    <w:name w:val="Intense Emphasis"/>
    <w:basedOn w:val="DefaultParagraphFont"/>
    <w:uiPriority w:val="21"/>
    <w:qFormat/>
    <w:rsid w:val="004F5F1A"/>
    <w:rPr>
      <w:i/>
      <w:iCs/>
      <w:color w:val="000000" w:themeColor="text1"/>
    </w:rPr>
  </w:style>
  <w:style w:type="character" w:customStyle="1" w:styleId="Heading5Char">
    <w:name w:val="Heading 5 Char"/>
    <w:basedOn w:val="DefaultParagraphFont"/>
    <w:link w:val="Heading5"/>
    <w:uiPriority w:val="9"/>
    <w:semiHidden/>
    <w:rsid w:val="00757A2A"/>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757A2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57A2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57A2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57A2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57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A2A"/>
    <w:pPr>
      <w:spacing w:before="160"/>
      <w:jc w:val="center"/>
    </w:pPr>
    <w:rPr>
      <w:i/>
      <w:iCs/>
      <w:color w:val="404040" w:themeColor="text1" w:themeTint="BF"/>
    </w:rPr>
  </w:style>
  <w:style w:type="character" w:customStyle="1" w:styleId="QuoteChar">
    <w:name w:val="Quote Char"/>
    <w:basedOn w:val="DefaultParagraphFont"/>
    <w:link w:val="Quote"/>
    <w:uiPriority w:val="29"/>
    <w:rsid w:val="00757A2A"/>
    <w:rPr>
      <w:i/>
      <w:iCs/>
      <w:color w:val="404040" w:themeColor="text1" w:themeTint="BF"/>
      <w:sz w:val="24"/>
    </w:rPr>
  </w:style>
  <w:style w:type="paragraph" w:styleId="ListParagraph">
    <w:name w:val="List Paragraph"/>
    <w:basedOn w:val="Normal"/>
    <w:uiPriority w:val="34"/>
    <w:qFormat/>
    <w:rsid w:val="00757A2A"/>
    <w:pPr>
      <w:ind w:left="720"/>
      <w:contextualSpacing/>
    </w:pPr>
  </w:style>
  <w:style w:type="paragraph" w:styleId="IntenseQuote">
    <w:name w:val="Intense Quote"/>
    <w:basedOn w:val="Normal"/>
    <w:next w:val="Normal"/>
    <w:link w:val="IntenseQuoteChar"/>
    <w:uiPriority w:val="30"/>
    <w:qFormat/>
    <w:rsid w:val="00757A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57A2A"/>
    <w:rPr>
      <w:i/>
      <w:iCs/>
      <w:color w:val="2E74B5" w:themeColor="accent1" w:themeShade="BF"/>
      <w:sz w:val="24"/>
    </w:rPr>
  </w:style>
  <w:style w:type="character" w:styleId="IntenseReference">
    <w:name w:val="Intense Reference"/>
    <w:basedOn w:val="DefaultParagraphFont"/>
    <w:uiPriority w:val="32"/>
    <w:qFormat/>
    <w:rsid w:val="00757A2A"/>
    <w:rPr>
      <w:b/>
      <w:bCs/>
      <w:smallCaps/>
      <w:color w:val="2E74B5" w:themeColor="accent1" w:themeShade="BF"/>
      <w:spacing w:val="5"/>
    </w:rPr>
  </w:style>
  <w:style w:type="character" w:styleId="Strong">
    <w:name w:val="Strong"/>
    <w:basedOn w:val="DefaultParagraphFont"/>
    <w:uiPriority w:val="22"/>
    <w:qFormat/>
    <w:rsid w:val="008C2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0103">
      <w:bodyDiv w:val="1"/>
      <w:marLeft w:val="0"/>
      <w:marRight w:val="0"/>
      <w:marTop w:val="0"/>
      <w:marBottom w:val="0"/>
      <w:divBdr>
        <w:top w:val="none" w:sz="0" w:space="0" w:color="auto"/>
        <w:left w:val="none" w:sz="0" w:space="0" w:color="auto"/>
        <w:bottom w:val="none" w:sz="0" w:space="0" w:color="auto"/>
        <w:right w:val="none" w:sz="0" w:space="0" w:color="auto"/>
      </w:divBdr>
    </w:div>
    <w:div w:id="143010188">
      <w:bodyDiv w:val="1"/>
      <w:marLeft w:val="0"/>
      <w:marRight w:val="0"/>
      <w:marTop w:val="0"/>
      <w:marBottom w:val="0"/>
      <w:divBdr>
        <w:top w:val="none" w:sz="0" w:space="0" w:color="auto"/>
        <w:left w:val="none" w:sz="0" w:space="0" w:color="auto"/>
        <w:bottom w:val="none" w:sz="0" w:space="0" w:color="auto"/>
        <w:right w:val="none" w:sz="0" w:space="0" w:color="auto"/>
      </w:divBdr>
    </w:div>
    <w:div w:id="206986803">
      <w:bodyDiv w:val="1"/>
      <w:marLeft w:val="0"/>
      <w:marRight w:val="0"/>
      <w:marTop w:val="0"/>
      <w:marBottom w:val="0"/>
      <w:divBdr>
        <w:top w:val="none" w:sz="0" w:space="0" w:color="auto"/>
        <w:left w:val="none" w:sz="0" w:space="0" w:color="auto"/>
        <w:bottom w:val="none" w:sz="0" w:space="0" w:color="auto"/>
        <w:right w:val="none" w:sz="0" w:space="0" w:color="auto"/>
      </w:divBdr>
    </w:div>
    <w:div w:id="275136477">
      <w:bodyDiv w:val="1"/>
      <w:marLeft w:val="0"/>
      <w:marRight w:val="0"/>
      <w:marTop w:val="0"/>
      <w:marBottom w:val="0"/>
      <w:divBdr>
        <w:top w:val="none" w:sz="0" w:space="0" w:color="auto"/>
        <w:left w:val="none" w:sz="0" w:space="0" w:color="auto"/>
        <w:bottom w:val="none" w:sz="0" w:space="0" w:color="auto"/>
        <w:right w:val="none" w:sz="0" w:space="0" w:color="auto"/>
      </w:divBdr>
      <w:divsChild>
        <w:div w:id="869879578">
          <w:marLeft w:val="0"/>
          <w:marRight w:val="0"/>
          <w:marTop w:val="0"/>
          <w:marBottom w:val="0"/>
          <w:divBdr>
            <w:top w:val="none" w:sz="0" w:space="0" w:color="auto"/>
            <w:left w:val="none" w:sz="0" w:space="0" w:color="auto"/>
            <w:bottom w:val="none" w:sz="0" w:space="0" w:color="auto"/>
            <w:right w:val="none" w:sz="0" w:space="0" w:color="auto"/>
          </w:divBdr>
          <w:divsChild>
            <w:div w:id="1192765744">
              <w:marLeft w:val="0"/>
              <w:marRight w:val="0"/>
              <w:marTop w:val="0"/>
              <w:marBottom w:val="0"/>
              <w:divBdr>
                <w:top w:val="none" w:sz="0" w:space="0" w:color="auto"/>
                <w:left w:val="none" w:sz="0" w:space="0" w:color="auto"/>
                <w:bottom w:val="none" w:sz="0" w:space="0" w:color="auto"/>
                <w:right w:val="none" w:sz="0" w:space="0" w:color="auto"/>
              </w:divBdr>
              <w:divsChild>
                <w:div w:id="796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365">
          <w:marLeft w:val="0"/>
          <w:marRight w:val="0"/>
          <w:marTop w:val="0"/>
          <w:marBottom w:val="0"/>
          <w:divBdr>
            <w:top w:val="none" w:sz="0" w:space="0" w:color="auto"/>
            <w:left w:val="none" w:sz="0" w:space="0" w:color="auto"/>
            <w:bottom w:val="none" w:sz="0" w:space="0" w:color="auto"/>
            <w:right w:val="none" w:sz="0" w:space="0" w:color="auto"/>
          </w:divBdr>
          <w:divsChild>
            <w:div w:id="613487629">
              <w:marLeft w:val="0"/>
              <w:marRight w:val="0"/>
              <w:marTop w:val="0"/>
              <w:marBottom w:val="0"/>
              <w:divBdr>
                <w:top w:val="none" w:sz="0" w:space="0" w:color="auto"/>
                <w:left w:val="none" w:sz="0" w:space="0" w:color="auto"/>
                <w:bottom w:val="none" w:sz="0" w:space="0" w:color="auto"/>
                <w:right w:val="none" w:sz="0" w:space="0" w:color="auto"/>
              </w:divBdr>
              <w:divsChild>
                <w:div w:id="446773700">
                  <w:marLeft w:val="0"/>
                  <w:marRight w:val="0"/>
                  <w:marTop w:val="0"/>
                  <w:marBottom w:val="0"/>
                  <w:divBdr>
                    <w:top w:val="none" w:sz="0" w:space="0" w:color="auto"/>
                    <w:left w:val="none" w:sz="0" w:space="0" w:color="auto"/>
                    <w:bottom w:val="none" w:sz="0" w:space="0" w:color="auto"/>
                    <w:right w:val="none" w:sz="0" w:space="0" w:color="auto"/>
                  </w:divBdr>
                  <w:divsChild>
                    <w:div w:id="237641050">
                      <w:marLeft w:val="0"/>
                      <w:marRight w:val="0"/>
                      <w:marTop w:val="0"/>
                      <w:marBottom w:val="0"/>
                      <w:divBdr>
                        <w:top w:val="none" w:sz="0" w:space="0" w:color="auto"/>
                        <w:left w:val="none" w:sz="0" w:space="0" w:color="auto"/>
                        <w:bottom w:val="none" w:sz="0" w:space="0" w:color="auto"/>
                        <w:right w:val="none" w:sz="0" w:space="0" w:color="auto"/>
                      </w:divBdr>
                      <w:divsChild>
                        <w:div w:id="131145762">
                          <w:marLeft w:val="0"/>
                          <w:marRight w:val="0"/>
                          <w:marTop w:val="0"/>
                          <w:marBottom w:val="0"/>
                          <w:divBdr>
                            <w:top w:val="none" w:sz="0" w:space="0" w:color="auto"/>
                            <w:left w:val="none" w:sz="0" w:space="0" w:color="auto"/>
                            <w:bottom w:val="none" w:sz="0" w:space="0" w:color="auto"/>
                            <w:right w:val="none" w:sz="0" w:space="0" w:color="auto"/>
                          </w:divBdr>
                          <w:divsChild>
                            <w:div w:id="1219316290">
                              <w:marLeft w:val="0"/>
                              <w:marRight w:val="0"/>
                              <w:marTop w:val="0"/>
                              <w:marBottom w:val="0"/>
                              <w:divBdr>
                                <w:top w:val="none" w:sz="0" w:space="0" w:color="auto"/>
                                <w:left w:val="none" w:sz="0" w:space="0" w:color="auto"/>
                                <w:bottom w:val="none" w:sz="0" w:space="0" w:color="auto"/>
                                <w:right w:val="none" w:sz="0" w:space="0" w:color="auto"/>
                              </w:divBdr>
                            </w:div>
                            <w:div w:id="1679500391">
                              <w:marLeft w:val="0"/>
                              <w:marRight w:val="0"/>
                              <w:marTop w:val="0"/>
                              <w:marBottom w:val="0"/>
                              <w:divBdr>
                                <w:top w:val="none" w:sz="0" w:space="0" w:color="auto"/>
                                <w:left w:val="none" w:sz="0" w:space="0" w:color="auto"/>
                                <w:bottom w:val="none" w:sz="0" w:space="0" w:color="auto"/>
                                <w:right w:val="none" w:sz="0" w:space="0" w:color="auto"/>
                              </w:divBdr>
                            </w:div>
                          </w:divsChild>
                        </w:div>
                        <w:div w:id="2014914671">
                          <w:marLeft w:val="0"/>
                          <w:marRight w:val="0"/>
                          <w:marTop w:val="0"/>
                          <w:marBottom w:val="0"/>
                          <w:divBdr>
                            <w:top w:val="none" w:sz="0" w:space="0" w:color="auto"/>
                            <w:left w:val="none" w:sz="0" w:space="0" w:color="auto"/>
                            <w:bottom w:val="none" w:sz="0" w:space="0" w:color="auto"/>
                            <w:right w:val="none" w:sz="0" w:space="0" w:color="auto"/>
                          </w:divBdr>
                          <w:divsChild>
                            <w:div w:id="982925164">
                              <w:marLeft w:val="0"/>
                              <w:marRight w:val="0"/>
                              <w:marTop w:val="0"/>
                              <w:marBottom w:val="0"/>
                              <w:divBdr>
                                <w:top w:val="none" w:sz="0" w:space="0" w:color="auto"/>
                                <w:left w:val="none" w:sz="0" w:space="0" w:color="auto"/>
                                <w:bottom w:val="none" w:sz="0" w:space="0" w:color="auto"/>
                                <w:right w:val="none" w:sz="0" w:space="0" w:color="auto"/>
                              </w:divBdr>
                            </w:div>
                            <w:div w:id="352651311">
                              <w:marLeft w:val="0"/>
                              <w:marRight w:val="0"/>
                              <w:marTop w:val="0"/>
                              <w:marBottom w:val="0"/>
                              <w:divBdr>
                                <w:top w:val="none" w:sz="0" w:space="0" w:color="auto"/>
                                <w:left w:val="none" w:sz="0" w:space="0" w:color="auto"/>
                                <w:bottom w:val="none" w:sz="0" w:space="0" w:color="auto"/>
                                <w:right w:val="none" w:sz="0" w:space="0" w:color="auto"/>
                              </w:divBdr>
                            </w:div>
                          </w:divsChild>
                        </w:div>
                        <w:div w:id="1567834030">
                          <w:marLeft w:val="0"/>
                          <w:marRight w:val="0"/>
                          <w:marTop w:val="0"/>
                          <w:marBottom w:val="0"/>
                          <w:divBdr>
                            <w:top w:val="none" w:sz="0" w:space="0" w:color="auto"/>
                            <w:left w:val="none" w:sz="0" w:space="0" w:color="auto"/>
                            <w:bottom w:val="none" w:sz="0" w:space="0" w:color="auto"/>
                            <w:right w:val="none" w:sz="0" w:space="0" w:color="auto"/>
                          </w:divBdr>
                          <w:divsChild>
                            <w:div w:id="1200821972">
                              <w:marLeft w:val="0"/>
                              <w:marRight w:val="0"/>
                              <w:marTop w:val="0"/>
                              <w:marBottom w:val="0"/>
                              <w:divBdr>
                                <w:top w:val="none" w:sz="0" w:space="0" w:color="auto"/>
                                <w:left w:val="none" w:sz="0" w:space="0" w:color="auto"/>
                                <w:bottom w:val="none" w:sz="0" w:space="0" w:color="auto"/>
                                <w:right w:val="none" w:sz="0" w:space="0" w:color="auto"/>
                              </w:divBdr>
                            </w:div>
                            <w:div w:id="17603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92619">
      <w:bodyDiv w:val="1"/>
      <w:marLeft w:val="0"/>
      <w:marRight w:val="0"/>
      <w:marTop w:val="0"/>
      <w:marBottom w:val="0"/>
      <w:divBdr>
        <w:top w:val="none" w:sz="0" w:space="0" w:color="auto"/>
        <w:left w:val="none" w:sz="0" w:space="0" w:color="auto"/>
        <w:bottom w:val="none" w:sz="0" w:space="0" w:color="auto"/>
        <w:right w:val="none" w:sz="0" w:space="0" w:color="auto"/>
      </w:divBdr>
      <w:divsChild>
        <w:div w:id="1265504974">
          <w:marLeft w:val="0"/>
          <w:marRight w:val="0"/>
          <w:marTop w:val="0"/>
          <w:marBottom w:val="0"/>
          <w:divBdr>
            <w:top w:val="none" w:sz="0" w:space="0" w:color="auto"/>
            <w:left w:val="none" w:sz="0" w:space="0" w:color="auto"/>
            <w:bottom w:val="none" w:sz="0" w:space="0" w:color="auto"/>
            <w:right w:val="none" w:sz="0" w:space="0" w:color="auto"/>
          </w:divBdr>
          <w:divsChild>
            <w:div w:id="549151009">
              <w:marLeft w:val="0"/>
              <w:marRight w:val="0"/>
              <w:marTop w:val="0"/>
              <w:marBottom w:val="0"/>
              <w:divBdr>
                <w:top w:val="none" w:sz="0" w:space="0" w:color="auto"/>
                <w:left w:val="none" w:sz="0" w:space="0" w:color="auto"/>
                <w:bottom w:val="none" w:sz="0" w:space="0" w:color="auto"/>
                <w:right w:val="none" w:sz="0" w:space="0" w:color="auto"/>
              </w:divBdr>
              <w:divsChild>
                <w:div w:id="176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1242">
          <w:marLeft w:val="0"/>
          <w:marRight w:val="0"/>
          <w:marTop w:val="0"/>
          <w:marBottom w:val="0"/>
          <w:divBdr>
            <w:top w:val="none" w:sz="0" w:space="0" w:color="auto"/>
            <w:left w:val="none" w:sz="0" w:space="0" w:color="auto"/>
            <w:bottom w:val="none" w:sz="0" w:space="0" w:color="auto"/>
            <w:right w:val="none" w:sz="0" w:space="0" w:color="auto"/>
          </w:divBdr>
          <w:divsChild>
            <w:div w:id="1587610981">
              <w:marLeft w:val="0"/>
              <w:marRight w:val="0"/>
              <w:marTop w:val="0"/>
              <w:marBottom w:val="0"/>
              <w:divBdr>
                <w:top w:val="none" w:sz="0" w:space="0" w:color="auto"/>
                <w:left w:val="none" w:sz="0" w:space="0" w:color="auto"/>
                <w:bottom w:val="none" w:sz="0" w:space="0" w:color="auto"/>
                <w:right w:val="none" w:sz="0" w:space="0" w:color="auto"/>
              </w:divBdr>
              <w:divsChild>
                <w:div w:id="1100837435">
                  <w:marLeft w:val="0"/>
                  <w:marRight w:val="0"/>
                  <w:marTop w:val="0"/>
                  <w:marBottom w:val="0"/>
                  <w:divBdr>
                    <w:top w:val="none" w:sz="0" w:space="0" w:color="auto"/>
                    <w:left w:val="none" w:sz="0" w:space="0" w:color="auto"/>
                    <w:bottom w:val="none" w:sz="0" w:space="0" w:color="auto"/>
                    <w:right w:val="none" w:sz="0" w:space="0" w:color="auto"/>
                  </w:divBdr>
                  <w:divsChild>
                    <w:div w:id="247882310">
                      <w:marLeft w:val="0"/>
                      <w:marRight w:val="0"/>
                      <w:marTop w:val="0"/>
                      <w:marBottom w:val="0"/>
                      <w:divBdr>
                        <w:top w:val="none" w:sz="0" w:space="0" w:color="auto"/>
                        <w:left w:val="none" w:sz="0" w:space="0" w:color="auto"/>
                        <w:bottom w:val="none" w:sz="0" w:space="0" w:color="auto"/>
                        <w:right w:val="none" w:sz="0" w:space="0" w:color="auto"/>
                      </w:divBdr>
                      <w:divsChild>
                        <w:div w:id="705838250">
                          <w:marLeft w:val="0"/>
                          <w:marRight w:val="0"/>
                          <w:marTop w:val="0"/>
                          <w:marBottom w:val="0"/>
                          <w:divBdr>
                            <w:top w:val="none" w:sz="0" w:space="0" w:color="auto"/>
                            <w:left w:val="none" w:sz="0" w:space="0" w:color="auto"/>
                            <w:bottom w:val="none" w:sz="0" w:space="0" w:color="auto"/>
                            <w:right w:val="none" w:sz="0" w:space="0" w:color="auto"/>
                          </w:divBdr>
                          <w:divsChild>
                            <w:div w:id="1761173491">
                              <w:marLeft w:val="0"/>
                              <w:marRight w:val="0"/>
                              <w:marTop w:val="0"/>
                              <w:marBottom w:val="0"/>
                              <w:divBdr>
                                <w:top w:val="none" w:sz="0" w:space="0" w:color="auto"/>
                                <w:left w:val="none" w:sz="0" w:space="0" w:color="auto"/>
                                <w:bottom w:val="none" w:sz="0" w:space="0" w:color="auto"/>
                                <w:right w:val="none" w:sz="0" w:space="0" w:color="auto"/>
                              </w:divBdr>
                            </w:div>
                            <w:div w:id="362445527">
                              <w:marLeft w:val="0"/>
                              <w:marRight w:val="0"/>
                              <w:marTop w:val="0"/>
                              <w:marBottom w:val="0"/>
                              <w:divBdr>
                                <w:top w:val="none" w:sz="0" w:space="0" w:color="auto"/>
                                <w:left w:val="none" w:sz="0" w:space="0" w:color="auto"/>
                                <w:bottom w:val="none" w:sz="0" w:space="0" w:color="auto"/>
                                <w:right w:val="none" w:sz="0" w:space="0" w:color="auto"/>
                              </w:divBdr>
                            </w:div>
                          </w:divsChild>
                        </w:div>
                        <w:div w:id="1536500978">
                          <w:marLeft w:val="0"/>
                          <w:marRight w:val="0"/>
                          <w:marTop w:val="0"/>
                          <w:marBottom w:val="0"/>
                          <w:divBdr>
                            <w:top w:val="none" w:sz="0" w:space="0" w:color="auto"/>
                            <w:left w:val="none" w:sz="0" w:space="0" w:color="auto"/>
                            <w:bottom w:val="none" w:sz="0" w:space="0" w:color="auto"/>
                            <w:right w:val="none" w:sz="0" w:space="0" w:color="auto"/>
                          </w:divBdr>
                          <w:divsChild>
                            <w:div w:id="1886914015">
                              <w:marLeft w:val="0"/>
                              <w:marRight w:val="0"/>
                              <w:marTop w:val="0"/>
                              <w:marBottom w:val="0"/>
                              <w:divBdr>
                                <w:top w:val="none" w:sz="0" w:space="0" w:color="auto"/>
                                <w:left w:val="none" w:sz="0" w:space="0" w:color="auto"/>
                                <w:bottom w:val="none" w:sz="0" w:space="0" w:color="auto"/>
                                <w:right w:val="none" w:sz="0" w:space="0" w:color="auto"/>
                              </w:divBdr>
                            </w:div>
                            <w:div w:id="498037030">
                              <w:marLeft w:val="0"/>
                              <w:marRight w:val="0"/>
                              <w:marTop w:val="0"/>
                              <w:marBottom w:val="0"/>
                              <w:divBdr>
                                <w:top w:val="none" w:sz="0" w:space="0" w:color="auto"/>
                                <w:left w:val="none" w:sz="0" w:space="0" w:color="auto"/>
                                <w:bottom w:val="none" w:sz="0" w:space="0" w:color="auto"/>
                                <w:right w:val="none" w:sz="0" w:space="0" w:color="auto"/>
                              </w:divBdr>
                            </w:div>
                          </w:divsChild>
                        </w:div>
                        <w:div w:id="2057852754">
                          <w:marLeft w:val="0"/>
                          <w:marRight w:val="0"/>
                          <w:marTop w:val="0"/>
                          <w:marBottom w:val="0"/>
                          <w:divBdr>
                            <w:top w:val="none" w:sz="0" w:space="0" w:color="auto"/>
                            <w:left w:val="none" w:sz="0" w:space="0" w:color="auto"/>
                            <w:bottom w:val="none" w:sz="0" w:space="0" w:color="auto"/>
                            <w:right w:val="none" w:sz="0" w:space="0" w:color="auto"/>
                          </w:divBdr>
                          <w:divsChild>
                            <w:div w:id="1674215036">
                              <w:marLeft w:val="0"/>
                              <w:marRight w:val="0"/>
                              <w:marTop w:val="0"/>
                              <w:marBottom w:val="0"/>
                              <w:divBdr>
                                <w:top w:val="none" w:sz="0" w:space="0" w:color="auto"/>
                                <w:left w:val="none" w:sz="0" w:space="0" w:color="auto"/>
                                <w:bottom w:val="none" w:sz="0" w:space="0" w:color="auto"/>
                                <w:right w:val="none" w:sz="0" w:space="0" w:color="auto"/>
                              </w:divBdr>
                            </w:div>
                            <w:div w:id="852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16759">
      <w:bodyDiv w:val="1"/>
      <w:marLeft w:val="0"/>
      <w:marRight w:val="0"/>
      <w:marTop w:val="0"/>
      <w:marBottom w:val="0"/>
      <w:divBdr>
        <w:top w:val="none" w:sz="0" w:space="0" w:color="auto"/>
        <w:left w:val="none" w:sz="0" w:space="0" w:color="auto"/>
        <w:bottom w:val="none" w:sz="0" w:space="0" w:color="auto"/>
        <w:right w:val="none" w:sz="0" w:space="0" w:color="auto"/>
      </w:divBdr>
    </w:div>
    <w:div w:id="712728532">
      <w:bodyDiv w:val="1"/>
      <w:marLeft w:val="0"/>
      <w:marRight w:val="0"/>
      <w:marTop w:val="0"/>
      <w:marBottom w:val="0"/>
      <w:divBdr>
        <w:top w:val="none" w:sz="0" w:space="0" w:color="auto"/>
        <w:left w:val="none" w:sz="0" w:space="0" w:color="auto"/>
        <w:bottom w:val="none" w:sz="0" w:space="0" w:color="auto"/>
        <w:right w:val="none" w:sz="0" w:space="0" w:color="auto"/>
      </w:divBdr>
    </w:div>
    <w:div w:id="731343933">
      <w:bodyDiv w:val="1"/>
      <w:marLeft w:val="0"/>
      <w:marRight w:val="0"/>
      <w:marTop w:val="0"/>
      <w:marBottom w:val="0"/>
      <w:divBdr>
        <w:top w:val="none" w:sz="0" w:space="0" w:color="auto"/>
        <w:left w:val="none" w:sz="0" w:space="0" w:color="auto"/>
        <w:bottom w:val="none" w:sz="0" w:space="0" w:color="auto"/>
        <w:right w:val="none" w:sz="0" w:space="0" w:color="auto"/>
      </w:divBdr>
    </w:div>
    <w:div w:id="780806571">
      <w:bodyDiv w:val="1"/>
      <w:marLeft w:val="0"/>
      <w:marRight w:val="0"/>
      <w:marTop w:val="0"/>
      <w:marBottom w:val="0"/>
      <w:divBdr>
        <w:top w:val="none" w:sz="0" w:space="0" w:color="auto"/>
        <w:left w:val="none" w:sz="0" w:space="0" w:color="auto"/>
        <w:bottom w:val="none" w:sz="0" w:space="0" w:color="auto"/>
        <w:right w:val="none" w:sz="0" w:space="0" w:color="auto"/>
      </w:divBdr>
    </w:div>
    <w:div w:id="817454720">
      <w:bodyDiv w:val="1"/>
      <w:marLeft w:val="0"/>
      <w:marRight w:val="0"/>
      <w:marTop w:val="0"/>
      <w:marBottom w:val="0"/>
      <w:divBdr>
        <w:top w:val="none" w:sz="0" w:space="0" w:color="auto"/>
        <w:left w:val="none" w:sz="0" w:space="0" w:color="auto"/>
        <w:bottom w:val="none" w:sz="0" w:space="0" w:color="auto"/>
        <w:right w:val="none" w:sz="0" w:space="0" w:color="auto"/>
      </w:divBdr>
    </w:div>
    <w:div w:id="1014460767">
      <w:bodyDiv w:val="1"/>
      <w:marLeft w:val="0"/>
      <w:marRight w:val="0"/>
      <w:marTop w:val="0"/>
      <w:marBottom w:val="0"/>
      <w:divBdr>
        <w:top w:val="none" w:sz="0" w:space="0" w:color="auto"/>
        <w:left w:val="none" w:sz="0" w:space="0" w:color="auto"/>
        <w:bottom w:val="none" w:sz="0" w:space="0" w:color="auto"/>
        <w:right w:val="none" w:sz="0" w:space="0" w:color="auto"/>
      </w:divBdr>
      <w:divsChild>
        <w:div w:id="7609680">
          <w:marLeft w:val="0"/>
          <w:marRight w:val="0"/>
          <w:marTop w:val="0"/>
          <w:marBottom w:val="0"/>
          <w:divBdr>
            <w:top w:val="none" w:sz="0" w:space="0" w:color="auto"/>
            <w:left w:val="none" w:sz="0" w:space="0" w:color="auto"/>
            <w:bottom w:val="none" w:sz="0" w:space="0" w:color="auto"/>
            <w:right w:val="none" w:sz="0" w:space="0" w:color="auto"/>
          </w:divBdr>
          <w:divsChild>
            <w:div w:id="1643147719">
              <w:marLeft w:val="0"/>
              <w:marRight w:val="0"/>
              <w:marTop w:val="0"/>
              <w:marBottom w:val="0"/>
              <w:divBdr>
                <w:top w:val="none" w:sz="0" w:space="0" w:color="auto"/>
                <w:left w:val="none" w:sz="0" w:space="0" w:color="auto"/>
                <w:bottom w:val="none" w:sz="0" w:space="0" w:color="auto"/>
                <w:right w:val="none" w:sz="0" w:space="0" w:color="auto"/>
              </w:divBdr>
              <w:divsChild>
                <w:div w:id="13758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747">
          <w:marLeft w:val="0"/>
          <w:marRight w:val="0"/>
          <w:marTop w:val="0"/>
          <w:marBottom w:val="0"/>
          <w:divBdr>
            <w:top w:val="none" w:sz="0" w:space="0" w:color="auto"/>
            <w:left w:val="none" w:sz="0" w:space="0" w:color="auto"/>
            <w:bottom w:val="none" w:sz="0" w:space="0" w:color="auto"/>
            <w:right w:val="none" w:sz="0" w:space="0" w:color="auto"/>
          </w:divBdr>
          <w:divsChild>
            <w:div w:id="1557886678">
              <w:marLeft w:val="0"/>
              <w:marRight w:val="0"/>
              <w:marTop w:val="0"/>
              <w:marBottom w:val="0"/>
              <w:divBdr>
                <w:top w:val="none" w:sz="0" w:space="0" w:color="auto"/>
                <w:left w:val="none" w:sz="0" w:space="0" w:color="auto"/>
                <w:bottom w:val="none" w:sz="0" w:space="0" w:color="auto"/>
                <w:right w:val="none" w:sz="0" w:space="0" w:color="auto"/>
              </w:divBdr>
              <w:divsChild>
                <w:div w:id="1859734032">
                  <w:marLeft w:val="0"/>
                  <w:marRight w:val="0"/>
                  <w:marTop w:val="0"/>
                  <w:marBottom w:val="0"/>
                  <w:divBdr>
                    <w:top w:val="none" w:sz="0" w:space="0" w:color="auto"/>
                    <w:left w:val="none" w:sz="0" w:space="0" w:color="auto"/>
                    <w:bottom w:val="none" w:sz="0" w:space="0" w:color="auto"/>
                    <w:right w:val="none" w:sz="0" w:space="0" w:color="auto"/>
                  </w:divBdr>
                  <w:divsChild>
                    <w:div w:id="384447137">
                      <w:marLeft w:val="0"/>
                      <w:marRight w:val="0"/>
                      <w:marTop w:val="0"/>
                      <w:marBottom w:val="0"/>
                      <w:divBdr>
                        <w:top w:val="none" w:sz="0" w:space="0" w:color="auto"/>
                        <w:left w:val="none" w:sz="0" w:space="0" w:color="auto"/>
                        <w:bottom w:val="none" w:sz="0" w:space="0" w:color="auto"/>
                        <w:right w:val="none" w:sz="0" w:space="0" w:color="auto"/>
                      </w:divBdr>
                      <w:divsChild>
                        <w:div w:id="1878001554">
                          <w:marLeft w:val="0"/>
                          <w:marRight w:val="0"/>
                          <w:marTop w:val="0"/>
                          <w:marBottom w:val="0"/>
                          <w:divBdr>
                            <w:top w:val="none" w:sz="0" w:space="0" w:color="auto"/>
                            <w:left w:val="none" w:sz="0" w:space="0" w:color="auto"/>
                            <w:bottom w:val="none" w:sz="0" w:space="0" w:color="auto"/>
                            <w:right w:val="none" w:sz="0" w:space="0" w:color="auto"/>
                          </w:divBdr>
                          <w:divsChild>
                            <w:div w:id="610866581">
                              <w:marLeft w:val="0"/>
                              <w:marRight w:val="0"/>
                              <w:marTop w:val="0"/>
                              <w:marBottom w:val="0"/>
                              <w:divBdr>
                                <w:top w:val="none" w:sz="0" w:space="0" w:color="auto"/>
                                <w:left w:val="none" w:sz="0" w:space="0" w:color="auto"/>
                                <w:bottom w:val="none" w:sz="0" w:space="0" w:color="auto"/>
                                <w:right w:val="none" w:sz="0" w:space="0" w:color="auto"/>
                              </w:divBdr>
                            </w:div>
                            <w:div w:id="358750306">
                              <w:marLeft w:val="0"/>
                              <w:marRight w:val="0"/>
                              <w:marTop w:val="0"/>
                              <w:marBottom w:val="0"/>
                              <w:divBdr>
                                <w:top w:val="none" w:sz="0" w:space="0" w:color="auto"/>
                                <w:left w:val="none" w:sz="0" w:space="0" w:color="auto"/>
                                <w:bottom w:val="none" w:sz="0" w:space="0" w:color="auto"/>
                                <w:right w:val="none" w:sz="0" w:space="0" w:color="auto"/>
                              </w:divBdr>
                            </w:div>
                          </w:divsChild>
                        </w:div>
                        <w:div w:id="1755934132">
                          <w:marLeft w:val="0"/>
                          <w:marRight w:val="0"/>
                          <w:marTop w:val="0"/>
                          <w:marBottom w:val="0"/>
                          <w:divBdr>
                            <w:top w:val="none" w:sz="0" w:space="0" w:color="auto"/>
                            <w:left w:val="none" w:sz="0" w:space="0" w:color="auto"/>
                            <w:bottom w:val="none" w:sz="0" w:space="0" w:color="auto"/>
                            <w:right w:val="none" w:sz="0" w:space="0" w:color="auto"/>
                          </w:divBdr>
                          <w:divsChild>
                            <w:div w:id="1944149396">
                              <w:marLeft w:val="0"/>
                              <w:marRight w:val="0"/>
                              <w:marTop w:val="0"/>
                              <w:marBottom w:val="0"/>
                              <w:divBdr>
                                <w:top w:val="none" w:sz="0" w:space="0" w:color="auto"/>
                                <w:left w:val="none" w:sz="0" w:space="0" w:color="auto"/>
                                <w:bottom w:val="none" w:sz="0" w:space="0" w:color="auto"/>
                                <w:right w:val="none" w:sz="0" w:space="0" w:color="auto"/>
                              </w:divBdr>
                            </w:div>
                            <w:div w:id="200675552">
                              <w:marLeft w:val="0"/>
                              <w:marRight w:val="0"/>
                              <w:marTop w:val="0"/>
                              <w:marBottom w:val="0"/>
                              <w:divBdr>
                                <w:top w:val="none" w:sz="0" w:space="0" w:color="auto"/>
                                <w:left w:val="none" w:sz="0" w:space="0" w:color="auto"/>
                                <w:bottom w:val="none" w:sz="0" w:space="0" w:color="auto"/>
                                <w:right w:val="none" w:sz="0" w:space="0" w:color="auto"/>
                              </w:divBdr>
                            </w:div>
                          </w:divsChild>
                        </w:div>
                        <w:div w:id="1070467710">
                          <w:marLeft w:val="0"/>
                          <w:marRight w:val="0"/>
                          <w:marTop w:val="0"/>
                          <w:marBottom w:val="0"/>
                          <w:divBdr>
                            <w:top w:val="none" w:sz="0" w:space="0" w:color="auto"/>
                            <w:left w:val="none" w:sz="0" w:space="0" w:color="auto"/>
                            <w:bottom w:val="none" w:sz="0" w:space="0" w:color="auto"/>
                            <w:right w:val="none" w:sz="0" w:space="0" w:color="auto"/>
                          </w:divBdr>
                          <w:divsChild>
                            <w:div w:id="1108619588">
                              <w:marLeft w:val="0"/>
                              <w:marRight w:val="0"/>
                              <w:marTop w:val="0"/>
                              <w:marBottom w:val="0"/>
                              <w:divBdr>
                                <w:top w:val="none" w:sz="0" w:space="0" w:color="auto"/>
                                <w:left w:val="none" w:sz="0" w:space="0" w:color="auto"/>
                                <w:bottom w:val="none" w:sz="0" w:space="0" w:color="auto"/>
                                <w:right w:val="none" w:sz="0" w:space="0" w:color="auto"/>
                              </w:divBdr>
                            </w:div>
                            <w:div w:id="13847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13213">
      <w:bodyDiv w:val="1"/>
      <w:marLeft w:val="0"/>
      <w:marRight w:val="0"/>
      <w:marTop w:val="0"/>
      <w:marBottom w:val="0"/>
      <w:divBdr>
        <w:top w:val="none" w:sz="0" w:space="0" w:color="auto"/>
        <w:left w:val="none" w:sz="0" w:space="0" w:color="auto"/>
        <w:bottom w:val="none" w:sz="0" w:space="0" w:color="auto"/>
        <w:right w:val="none" w:sz="0" w:space="0" w:color="auto"/>
      </w:divBdr>
    </w:div>
    <w:div w:id="1206024162">
      <w:bodyDiv w:val="1"/>
      <w:marLeft w:val="0"/>
      <w:marRight w:val="0"/>
      <w:marTop w:val="0"/>
      <w:marBottom w:val="0"/>
      <w:divBdr>
        <w:top w:val="none" w:sz="0" w:space="0" w:color="auto"/>
        <w:left w:val="none" w:sz="0" w:space="0" w:color="auto"/>
        <w:bottom w:val="none" w:sz="0" w:space="0" w:color="auto"/>
        <w:right w:val="none" w:sz="0" w:space="0" w:color="auto"/>
      </w:divBdr>
    </w:div>
    <w:div w:id="1482497722">
      <w:bodyDiv w:val="1"/>
      <w:marLeft w:val="0"/>
      <w:marRight w:val="0"/>
      <w:marTop w:val="0"/>
      <w:marBottom w:val="0"/>
      <w:divBdr>
        <w:top w:val="none" w:sz="0" w:space="0" w:color="auto"/>
        <w:left w:val="none" w:sz="0" w:space="0" w:color="auto"/>
        <w:bottom w:val="none" w:sz="0" w:space="0" w:color="auto"/>
        <w:right w:val="none" w:sz="0" w:space="0" w:color="auto"/>
      </w:divBdr>
    </w:div>
    <w:div w:id="1587962154">
      <w:bodyDiv w:val="1"/>
      <w:marLeft w:val="0"/>
      <w:marRight w:val="0"/>
      <w:marTop w:val="0"/>
      <w:marBottom w:val="0"/>
      <w:divBdr>
        <w:top w:val="none" w:sz="0" w:space="0" w:color="auto"/>
        <w:left w:val="none" w:sz="0" w:space="0" w:color="auto"/>
        <w:bottom w:val="none" w:sz="0" w:space="0" w:color="auto"/>
        <w:right w:val="none" w:sz="0" w:space="0" w:color="auto"/>
      </w:divBdr>
    </w:div>
    <w:div w:id="1695569504">
      <w:bodyDiv w:val="1"/>
      <w:marLeft w:val="0"/>
      <w:marRight w:val="0"/>
      <w:marTop w:val="0"/>
      <w:marBottom w:val="0"/>
      <w:divBdr>
        <w:top w:val="none" w:sz="0" w:space="0" w:color="auto"/>
        <w:left w:val="none" w:sz="0" w:space="0" w:color="auto"/>
        <w:bottom w:val="none" w:sz="0" w:space="0" w:color="auto"/>
        <w:right w:val="none" w:sz="0" w:space="0" w:color="auto"/>
      </w:divBdr>
    </w:div>
    <w:div w:id="1796099066">
      <w:bodyDiv w:val="1"/>
      <w:marLeft w:val="0"/>
      <w:marRight w:val="0"/>
      <w:marTop w:val="0"/>
      <w:marBottom w:val="0"/>
      <w:divBdr>
        <w:top w:val="none" w:sz="0" w:space="0" w:color="auto"/>
        <w:left w:val="none" w:sz="0" w:space="0" w:color="auto"/>
        <w:bottom w:val="none" w:sz="0" w:space="0" w:color="auto"/>
        <w:right w:val="none" w:sz="0" w:space="0" w:color="auto"/>
      </w:divBdr>
    </w:div>
    <w:div w:id="1803771392">
      <w:bodyDiv w:val="1"/>
      <w:marLeft w:val="0"/>
      <w:marRight w:val="0"/>
      <w:marTop w:val="0"/>
      <w:marBottom w:val="0"/>
      <w:divBdr>
        <w:top w:val="none" w:sz="0" w:space="0" w:color="auto"/>
        <w:left w:val="none" w:sz="0" w:space="0" w:color="auto"/>
        <w:bottom w:val="none" w:sz="0" w:space="0" w:color="auto"/>
        <w:right w:val="none" w:sz="0" w:space="0" w:color="auto"/>
      </w:divBdr>
    </w:div>
    <w:div w:id="19125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Pearce</dc:creator>
  <cp:keywords/>
  <dc:description/>
  <cp:lastModifiedBy>Taylor Pearce</cp:lastModifiedBy>
  <cp:revision>3</cp:revision>
  <dcterms:created xsi:type="dcterms:W3CDTF">2025-05-09T13:12:00Z</dcterms:created>
  <dcterms:modified xsi:type="dcterms:W3CDTF">2025-05-09T13:36:00Z</dcterms:modified>
</cp:coreProperties>
</file>